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40-2026-29-Ö-UVgO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Beschaffung einer Tragkraftspritze für die FFW Stäbelow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Lieferleistung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